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5BA" w:rsidRPr="00AA1163" w:rsidRDefault="00994EED">
      <w:pPr>
        <w:jc w:val="left"/>
      </w:pPr>
      <w:r>
        <w:rPr>
          <w:b/>
          <w:sz w:val="28"/>
          <w:szCs w:val="28"/>
        </w:rPr>
        <w:t>Email 5 – Social Media</w:t>
      </w:r>
    </w:p>
    <w:p w:rsidR="00D475BA" w:rsidRDefault="00D475BA">
      <w:pPr>
        <w:jc w:val="left"/>
      </w:pPr>
    </w:p>
    <w:p w:rsidR="00D475BA" w:rsidRDefault="00994EED">
      <w:pPr>
        <w:jc w:val="left"/>
      </w:pPr>
      <w:r>
        <w:rPr>
          <w:color w:val="000000"/>
        </w:rPr>
        <w:t>At just over 7 minutes in length, in this video I'm taking a look at social media. I’m only covering the basics as social media is it is huge, it is the one area where we find all the most serious issues (content, contact and conduct) but I have also inclu</w:t>
      </w:r>
      <w:r>
        <w:rPr>
          <w:color w:val="000000"/>
        </w:rPr>
        <w:t>ded some links below the video link that I hope you will find useful.</w:t>
      </w:r>
      <w:r>
        <w:rPr>
          <w:color w:val="000000"/>
        </w:rPr>
        <w:br/>
      </w:r>
      <w:r>
        <w:rPr>
          <w:color w:val="000000"/>
        </w:rPr>
        <w:br/>
      </w:r>
      <w:hyperlink r:id="rId8">
        <w:r>
          <w:rPr>
            <w:color w:val="0563C1"/>
            <w:u w:val="single"/>
          </w:rPr>
          <w:t>https://vimeo.com/487628965/949c437a21</w:t>
        </w:r>
      </w:hyperlink>
    </w:p>
    <w:p w:rsidR="00D475BA" w:rsidRDefault="00D475BA">
      <w:pPr>
        <w:jc w:val="left"/>
      </w:pPr>
    </w:p>
    <w:p w:rsidR="00D475BA" w:rsidRDefault="00994EED">
      <w:pPr>
        <w:jc w:val="left"/>
        <w:rPr>
          <w:b/>
          <w:color w:val="000000"/>
        </w:rPr>
      </w:pPr>
      <w:r>
        <w:rPr>
          <w:b/>
          <w:color w:val="000000"/>
        </w:rPr>
        <w:t>Useful Links:</w:t>
      </w:r>
    </w:p>
    <w:p w:rsidR="00D475BA" w:rsidRDefault="00D475BA">
      <w:pPr>
        <w:jc w:val="left"/>
        <w:rPr>
          <w:color w:val="000000"/>
        </w:rPr>
      </w:pPr>
    </w:p>
    <w:p w:rsidR="00D475BA" w:rsidRDefault="00994EED">
      <w:pPr>
        <w:jc w:val="left"/>
        <w:rPr>
          <w:color w:val="000000"/>
        </w:rPr>
      </w:pPr>
      <w:r>
        <w:rPr>
          <w:color w:val="000000"/>
        </w:rPr>
        <w:t>Common Sense Media – this is a one-stop shop to find further, useful inf</w:t>
      </w:r>
      <w:r>
        <w:rPr>
          <w:color w:val="000000"/>
        </w:rPr>
        <w:t>ormation for parents. Whether it’s an app, a game or a book it’s a good chance it’s here. Just use the search bar at the top of the page.</w:t>
      </w:r>
    </w:p>
    <w:p w:rsidR="00D475BA" w:rsidRDefault="00994EED">
      <w:pPr>
        <w:jc w:val="left"/>
        <w:rPr>
          <w:color w:val="000000"/>
        </w:rPr>
      </w:pPr>
      <w:hyperlink r:id="rId9">
        <w:r>
          <w:rPr>
            <w:color w:val="0563C1"/>
            <w:u w:val="single"/>
          </w:rPr>
          <w:t>https://www.commonsensemedia.org</w:t>
        </w:r>
      </w:hyperlink>
    </w:p>
    <w:p w:rsidR="00D475BA" w:rsidRDefault="00D475BA">
      <w:pPr>
        <w:jc w:val="left"/>
        <w:rPr>
          <w:color w:val="000000"/>
        </w:rPr>
      </w:pPr>
    </w:p>
    <w:p w:rsidR="00D475BA" w:rsidRDefault="00994EED">
      <w:pPr>
        <w:jc w:val="left"/>
        <w:rPr>
          <w:color w:val="000000"/>
        </w:rPr>
      </w:pPr>
      <w:proofErr w:type="spellStart"/>
      <w:r>
        <w:rPr>
          <w:color w:val="000000"/>
        </w:rPr>
        <w:t>TikTok</w:t>
      </w:r>
      <w:proofErr w:type="spellEnd"/>
      <w:r>
        <w:rPr>
          <w:color w:val="000000"/>
        </w:rPr>
        <w:t xml:space="preserve"> Safety – </w:t>
      </w:r>
      <w:proofErr w:type="spellStart"/>
      <w:r>
        <w:rPr>
          <w:color w:val="000000"/>
        </w:rPr>
        <w:t>TikTok</w:t>
      </w:r>
      <w:proofErr w:type="spellEnd"/>
      <w:r>
        <w:rPr>
          <w:color w:val="000000"/>
        </w:rPr>
        <w:t xml:space="preserve"> have been introducing a few, useful safety and wellbeing features. You can find out all about these features here:</w:t>
      </w:r>
    </w:p>
    <w:p w:rsidR="00D475BA" w:rsidRDefault="00994EED">
      <w:pPr>
        <w:jc w:val="left"/>
        <w:rPr>
          <w:color w:val="000000"/>
        </w:rPr>
      </w:pPr>
      <w:hyperlink r:id="rId10">
        <w:r>
          <w:rPr>
            <w:color w:val="0563C1"/>
            <w:u w:val="single"/>
          </w:rPr>
          <w:t>https://newsroom.tiktok.com/en-gb/safety</w:t>
        </w:r>
      </w:hyperlink>
    </w:p>
    <w:p w:rsidR="00D475BA" w:rsidRDefault="00D475BA">
      <w:pPr>
        <w:jc w:val="left"/>
        <w:rPr>
          <w:color w:val="000000"/>
        </w:rPr>
      </w:pPr>
    </w:p>
    <w:p w:rsidR="00D475BA" w:rsidRDefault="00994EED">
      <w:pPr>
        <w:jc w:val="left"/>
        <w:rPr>
          <w:color w:val="000000"/>
        </w:rPr>
      </w:pPr>
      <w:r>
        <w:rPr>
          <w:color w:val="000000"/>
        </w:rPr>
        <w:t>Instagram – a gu</w:t>
      </w:r>
      <w:r>
        <w:rPr>
          <w:color w:val="000000"/>
        </w:rPr>
        <w:t>ide for parents.</w:t>
      </w:r>
    </w:p>
    <w:p w:rsidR="00D475BA" w:rsidRDefault="00994EED">
      <w:pPr>
        <w:jc w:val="left"/>
        <w:rPr>
          <w:color w:val="000000"/>
        </w:rPr>
      </w:pPr>
      <w:hyperlink r:id="rId11">
        <w:r>
          <w:rPr>
            <w:color w:val="0563C1"/>
            <w:u w:val="single"/>
          </w:rPr>
          <w:t>https://about.instagram.com/community/parents</w:t>
        </w:r>
      </w:hyperlink>
    </w:p>
    <w:p w:rsidR="00D475BA" w:rsidRDefault="00994EED">
      <w:pPr>
        <w:jc w:val="left"/>
        <w:rPr>
          <w:color w:val="000000"/>
        </w:rPr>
      </w:pPr>
      <w:r>
        <w:rPr>
          <w:color w:val="000000"/>
        </w:rPr>
        <w:br/>
      </w:r>
      <w:r>
        <w:rPr>
          <w:color w:val="000000"/>
        </w:rPr>
        <w:t>Internet Watch Foundation</w:t>
      </w:r>
      <w:r>
        <w:rPr>
          <w:color w:val="000000"/>
        </w:rPr>
        <w:t xml:space="preserve"> - In the video I mention the IWF in relation to concerns over live streaming. You can have a look at </w:t>
      </w:r>
      <w:r>
        <w:rPr>
          <w:color w:val="000000"/>
        </w:rPr>
        <w:t>the IWF live streaming report here:</w:t>
      </w:r>
    </w:p>
    <w:p w:rsidR="00D475BA" w:rsidRDefault="00994EED">
      <w:pPr>
        <w:jc w:val="left"/>
        <w:rPr>
          <w:color w:val="000000"/>
        </w:rPr>
      </w:pPr>
      <w:hyperlink r:id="rId12">
        <w:r>
          <w:rPr>
            <w:color w:val="0563C1"/>
            <w:u w:val="single"/>
          </w:rPr>
          <w:t>https://www.iwf.org.uk/news/iwf-research-on-child-sex-abuse-live-streaming-reveals-98-of</w:t>
        </w:r>
        <w:r>
          <w:rPr>
            <w:color w:val="0563C1"/>
            <w:u w:val="single"/>
          </w:rPr>
          <w:t>-victims-are-13-or-under</w:t>
        </w:r>
      </w:hyperlink>
    </w:p>
    <w:p w:rsidR="00D475BA" w:rsidRDefault="00D475BA">
      <w:pPr>
        <w:jc w:val="left"/>
        <w:rPr>
          <w:color w:val="000000"/>
        </w:rPr>
      </w:pPr>
    </w:p>
    <w:p w:rsidR="00D475BA" w:rsidRDefault="00994EED">
      <w:pPr>
        <w:jc w:val="left"/>
        <w:rPr>
          <w:color w:val="000000"/>
        </w:rPr>
      </w:pPr>
      <w:r>
        <w:rPr>
          <w:color w:val="000000"/>
        </w:rPr>
        <w:t>Live streaming – risks and advice:</w:t>
      </w:r>
    </w:p>
    <w:p w:rsidR="00D475BA" w:rsidRDefault="00994EED">
      <w:pPr>
        <w:jc w:val="left"/>
        <w:rPr>
          <w:color w:val="000000"/>
        </w:rPr>
      </w:pPr>
      <w:hyperlink r:id="rId13">
        <w:r>
          <w:rPr>
            <w:color w:val="0563C1"/>
            <w:u w:val="single"/>
          </w:rPr>
          <w:t>https://www.thinkuknow.co.uk/parents/articles/what-is-live-streaming/</w:t>
        </w:r>
      </w:hyperlink>
    </w:p>
    <w:p w:rsidR="00D475BA" w:rsidRDefault="00D475BA">
      <w:pPr>
        <w:jc w:val="left"/>
        <w:rPr>
          <w:color w:val="000000"/>
        </w:rPr>
      </w:pPr>
    </w:p>
    <w:p w:rsidR="00D475BA" w:rsidRDefault="00994EED">
      <w:pPr>
        <w:jc w:val="left"/>
        <w:rPr>
          <w:color w:val="000000"/>
        </w:rPr>
      </w:pPr>
      <w:r>
        <w:rPr>
          <w:color w:val="000000"/>
        </w:rPr>
        <w:t>Social Media Risks and Rewards – gu</w:t>
      </w:r>
      <w:r>
        <w:rPr>
          <w:color w:val="000000"/>
        </w:rPr>
        <w:t>ides to help your family navigate the risks and rewards that social media can bring as well as guides to the most popular social media apps:</w:t>
      </w:r>
    </w:p>
    <w:p w:rsidR="00D475BA" w:rsidRDefault="00994EED">
      <w:pPr>
        <w:jc w:val="left"/>
        <w:rPr>
          <w:color w:val="000000"/>
        </w:rPr>
      </w:pPr>
      <w:hyperlink r:id="rId14">
        <w:r>
          <w:rPr>
            <w:color w:val="0563C1"/>
            <w:u w:val="single"/>
          </w:rPr>
          <w:t>https://www.internetmatters.o</w:t>
        </w:r>
        <w:r>
          <w:rPr>
            <w:color w:val="0563C1"/>
            <w:u w:val="single"/>
          </w:rPr>
          <w:t>rg/resources/social-media-advice-hub/</w:t>
        </w:r>
      </w:hyperlink>
    </w:p>
    <w:p w:rsidR="00D475BA" w:rsidRDefault="00994EED">
      <w:pPr>
        <w:jc w:val="left"/>
        <w:rPr>
          <w:color w:val="000000"/>
        </w:rPr>
      </w:pPr>
      <w:r>
        <w:rPr>
          <w:color w:val="000000"/>
        </w:rPr>
        <w:br/>
      </w:r>
    </w:p>
    <w:p w:rsidR="00D475BA" w:rsidRDefault="00D475BA">
      <w:pPr>
        <w:jc w:val="left"/>
      </w:pPr>
    </w:p>
    <w:p w:rsidR="00D475BA" w:rsidRPr="00AA1163" w:rsidRDefault="00D475BA">
      <w:pPr>
        <w:jc w:val="left"/>
        <w:rPr>
          <w:b/>
          <w:sz w:val="28"/>
          <w:szCs w:val="28"/>
        </w:rPr>
      </w:pPr>
      <w:bookmarkStart w:id="0" w:name="_GoBack"/>
      <w:bookmarkEnd w:id="0"/>
    </w:p>
    <w:sectPr w:rsidR="00D475BA" w:rsidRPr="00AA1163">
      <w:headerReference w:type="default" r:id="rId15"/>
      <w:footerReference w:type="default" r:id="rId16"/>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EED" w:rsidRDefault="00994EED">
      <w:r>
        <w:separator/>
      </w:r>
    </w:p>
  </w:endnote>
  <w:endnote w:type="continuationSeparator" w:id="0">
    <w:p w:rsidR="00994EED" w:rsidRDefault="00994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5BA" w:rsidRDefault="00D475BA">
    <w:pPr>
      <w:pBdr>
        <w:top w:val="nil"/>
        <w:left w:val="nil"/>
        <w:bottom w:val="nil"/>
        <w:right w:val="nil"/>
        <w:between w:val="nil"/>
      </w:pBdr>
      <w:tabs>
        <w:tab w:val="center" w:pos="4513"/>
        <w:tab w:val="right" w:pos="9026"/>
      </w:tabs>
      <w:jc w:val="center"/>
      <w:rPr>
        <w:rFonts w:eastAsia="Calibri"/>
        <w:color w:val="000000"/>
      </w:rPr>
    </w:pPr>
  </w:p>
  <w:p w:rsidR="00D475BA" w:rsidRDefault="00994EED">
    <w:pPr>
      <w:pBdr>
        <w:top w:val="nil"/>
        <w:left w:val="nil"/>
        <w:bottom w:val="nil"/>
        <w:right w:val="nil"/>
        <w:between w:val="nil"/>
      </w:pBdr>
      <w:tabs>
        <w:tab w:val="center" w:pos="4513"/>
        <w:tab w:val="right" w:pos="9026"/>
      </w:tabs>
      <w:jc w:val="center"/>
      <w:rPr>
        <w:rFonts w:eastAsia="Calibri"/>
        <w:color w:val="000000"/>
      </w:rPr>
    </w:pPr>
    <w:r>
      <w:rPr>
        <w:rFonts w:eastAsia="Calibri"/>
        <w:color w:val="000000"/>
      </w:rPr>
      <w:t xml:space="preserve">All content is copyright </w:t>
    </w:r>
    <w:proofErr w:type="spellStart"/>
    <w:r>
      <w:rPr>
        <w:rFonts w:eastAsia="Calibri"/>
        <w:color w:val="000000"/>
      </w:rPr>
      <w:t>SafeICT</w:t>
    </w:r>
    <w:proofErr w:type="spellEnd"/>
    <w:r>
      <w:rPr>
        <w:rFonts w:eastAsia="Calibri"/>
        <w:color w:val="000000"/>
      </w:rPr>
      <w:t xml:space="preserve"> Consultancy Ltd - Alan Mackenzie – </w:t>
    </w:r>
    <w:proofErr w:type="spellStart"/>
    <w:r>
      <w:rPr>
        <w:rFonts w:eastAsia="Calibri"/>
        <w:color w:val="000000"/>
      </w:rPr>
      <w:t>eSafety</w:t>
    </w:r>
    <w:proofErr w:type="spellEnd"/>
    <w:r>
      <w:rPr>
        <w:rFonts w:eastAsia="Calibri"/>
        <w:color w:val="000000"/>
      </w:rPr>
      <w:t xml:space="preserve"> Adviser</w:t>
    </w:r>
  </w:p>
  <w:p w:rsidR="00D475BA" w:rsidRDefault="00994EED">
    <w:pPr>
      <w:pBdr>
        <w:top w:val="nil"/>
        <w:left w:val="nil"/>
        <w:bottom w:val="nil"/>
        <w:right w:val="nil"/>
        <w:between w:val="nil"/>
      </w:pBdr>
      <w:tabs>
        <w:tab w:val="center" w:pos="4513"/>
        <w:tab w:val="right" w:pos="9026"/>
      </w:tabs>
      <w:jc w:val="center"/>
      <w:rPr>
        <w:rFonts w:eastAsia="Calibri"/>
        <w:color w:val="000000"/>
      </w:rPr>
    </w:pPr>
    <w:r>
      <w:rPr>
        <w:rFonts w:eastAsia="Calibri"/>
        <w:color w:val="000000"/>
      </w:rPr>
      <w:t xml:space="preserve">Contact: </w:t>
    </w:r>
    <w:hyperlink r:id="rId1">
      <w:r>
        <w:rPr>
          <w:rFonts w:eastAsia="Calibri"/>
          <w:color w:val="000000"/>
          <w:u w:val="single"/>
        </w:rPr>
        <w:t>alan@esafety-adviser.com</w:t>
      </w:r>
    </w:hyperlink>
  </w:p>
  <w:p w:rsidR="00D475BA" w:rsidRDefault="00994EED">
    <w:pPr>
      <w:pBdr>
        <w:top w:val="nil"/>
        <w:left w:val="nil"/>
        <w:bottom w:val="nil"/>
        <w:right w:val="nil"/>
        <w:between w:val="nil"/>
      </w:pBdr>
      <w:tabs>
        <w:tab w:val="center" w:pos="4513"/>
        <w:tab w:val="right" w:pos="9026"/>
      </w:tabs>
      <w:jc w:val="center"/>
      <w:rPr>
        <w:rFonts w:eastAsia="Calibri"/>
        <w:color w:val="000000"/>
      </w:rPr>
    </w:pPr>
    <w:r>
      <w:rPr>
        <w:rFonts w:eastAsia="Calibri"/>
        <w:color w:val="000000"/>
      </w:rPr>
      <w:t>www.esafety-adviser.com</w:t>
    </w:r>
  </w:p>
  <w:p w:rsidR="00D475BA" w:rsidRDefault="00D475BA">
    <w:pPr>
      <w:pBdr>
        <w:top w:val="nil"/>
        <w:left w:val="nil"/>
        <w:bottom w:val="nil"/>
        <w:right w:val="nil"/>
        <w:between w:val="nil"/>
      </w:pBdr>
      <w:tabs>
        <w:tab w:val="center" w:pos="4513"/>
        <w:tab w:val="right" w:pos="9026"/>
      </w:tabs>
      <w:rPr>
        <w:rFonts w:eastAsia="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EED" w:rsidRDefault="00994EED">
      <w:r>
        <w:separator/>
      </w:r>
    </w:p>
  </w:footnote>
  <w:footnote w:type="continuationSeparator" w:id="0">
    <w:p w:rsidR="00994EED" w:rsidRDefault="00994E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5BA" w:rsidRDefault="00994EED">
    <w:pPr>
      <w:pBdr>
        <w:top w:val="nil"/>
        <w:left w:val="nil"/>
        <w:bottom w:val="nil"/>
        <w:right w:val="nil"/>
        <w:between w:val="nil"/>
      </w:pBdr>
      <w:tabs>
        <w:tab w:val="center" w:pos="4513"/>
        <w:tab w:val="right" w:pos="9026"/>
      </w:tabs>
      <w:jc w:val="center"/>
      <w:rPr>
        <w:rFonts w:eastAsia="Calibri"/>
        <w:color w:val="000000"/>
      </w:rPr>
    </w:pPr>
    <w:r>
      <w:rPr>
        <w:rFonts w:eastAsia="Calibri"/>
        <w:noProof/>
        <w:color w:val="000000"/>
      </w:rPr>
      <w:drawing>
        <wp:inline distT="0" distB="0" distL="0" distR="0">
          <wp:extent cx="3493631" cy="874957"/>
          <wp:effectExtent l="0" t="0" r="0" b="0"/>
          <wp:docPr id="2" name="image1.png" descr="A picture containing 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icon&#10;&#10;Description automatically generated"/>
                  <pic:cNvPicPr preferRelativeResize="0"/>
                </pic:nvPicPr>
                <pic:blipFill>
                  <a:blip r:embed="rId1"/>
                  <a:srcRect/>
                  <a:stretch>
                    <a:fillRect/>
                  </a:stretch>
                </pic:blipFill>
                <pic:spPr>
                  <a:xfrm>
                    <a:off x="0" y="0"/>
                    <a:ext cx="3493631" cy="87495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A4C4A"/>
    <w:multiLevelType w:val="multilevel"/>
    <w:tmpl w:val="FFEA3E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60C47C6F"/>
    <w:multiLevelType w:val="multilevel"/>
    <w:tmpl w:val="E21851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4077703"/>
    <w:multiLevelType w:val="multilevel"/>
    <w:tmpl w:val="194E35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5BA"/>
    <w:rsid w:val="00994EED"/>
    <w:rsid w:val="00AA1163"/>
    <w:rsid w:val="00D47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3E738"/>
  <w15:docId w15:val="{866A7C7D-2290-4922-980A-9DD39460B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227"/>
    <w:rPr>
      <w:rFonts w:eastAsiaTheme="minorEastAsia"/>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autoRedefine/>
    <w:uiPriority w:val="9"/>
    <w:unhideWhenUsed/>
    <w:qFormat/>
    <w:rsid w:val="00FF2227"/>
    <w:pPr>
      <w:keepNext/>
      <w:keepLines/>
      <w:spacing w:before="200"/>
      <w:outlineLvl w:val="1"/>
    </w:pPr>
    <w:rPr>
      <w:rFonts w:eastAsiaTheme="majorEastAsia" w:cstheme="majorBidi"/>
      <w:b/>
      <w:bCs/>
      <w:color w:val="000000" w:themeColor="text1"/>
      <w:sz w:val="28"/>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2Char">
    <w:name w:val="Heading 2 Char"/>
    <w:basedOn w:val="DefaultParagraphFont"/>
    <w:link w:val="Heading2"/>
    <w:uiPriority w:val="9"/>
    <w:rsid w:val="00FF2227"/>
    <w:rPr>
      <w:rFonts w:eastAsiaTheme="majorEastAsia" w:cstheme="majorBidi"/>
      <w:b/>
      <w:bCs/>
      <w:color w:val="000000" w:themeColor="text1"/>
      <w:sz w:val="28"/>
      <w:szCs w:val="26"/>
    </w:rPr>
  </w:style>
  <w:style w:type="paragraph" w:styleId="ListParagraph">
    <w:name w:val="List Paragraph"/>
    <w:basedOn w:val="Normal"/>
    <w:uiPriority w:val="34"/>
    <w:qFormat/>
    <w:rsid w:val="004A34EB"/>
    <w:pPr>
      <w:ind w:left="720"/>
      <w:contextualSpacing/>
    </w:pPr>
  </w:style>
  <w:style w:type="paragraph" w:styleId="Header">
    <w:name w:val="header"/>
    <w:basedOn w:val="Normal"/>
    <w:link w:val="HeaderChar"/>
    <w:uiPriority w:val="99"/>
    <w:unhideWhenUsed/>
    <w:rsid w:val="00C739CC"/>
    <w:pPr>
      <w:tabs>
        <w:tab w:val="center" w:pos="4513"/>
        <w:tab w:val="right" w:pos="9026"/>
      </w:tabs>
    </w:pPr>
  </w:style>
  <w:style w:type="character" w:customStyle="1" w:styleId="HeaderChar">
    <w:name w:val="Header Char"/>
    <w:basedOn w:val="DefaultParagraphFont"/>
    <w:link w:val="Header"/>
    <w:uiPriority w:val="99"/>
    <w:rsid w:val="00C739CC"/>
    <w:rPr>
      <w:rFonts w:eastAsiaTheme="minorEastAsia"/>
    </w:rPr>
  </w:style>
  <w:style w:type="paragraph" w:styleId="Footer">
    <w:name w:val="footer"/>
    <w:basedOn w:val="Normal"/>
    <w:link w:val="FooterChar"/>
    <w:uiPriority w:val="99"/>
    <w:unhideWhenUsed/>
    <w:rsid w:val="00C739CC"/>
    <w:pPr>
      <w:tabs>
        <w:tab w:val="center" w:pos="4513"/>
        <w:tab w:val="right" w:pos="9026"/>
      </w:tabs>
    </w:pPr>
  </w:style>
  <w:style w:type="character" w:customStyle="1" w:styleId="FooterChar">
    <w:name w:val="Footer Char"/>
    <w:basedOn w:val="DefaultParagraphFont"/>
    <w:link w:val="Footer"/>
    <w:uiPriority w:val="99"/>
    <w:rsid w:val="00C739CC"/>
    <w:rPr>
      <w:rFonts w:eastAsiaTheme="minorEastAsia"/>
    </w:rPr>
  </w:style>
  <w:style w:type="character" w:styleId="Hyperlink">
    <w:name w:val="Hyperlink"/>
    <w:basedOn w:val="DefaultParagraphFont"/>
    <w:uiPriority w:val="99"/>
    <w:unhideWhenUsed/>
    <w:rsid w:val="00C739CC"/>
    <w:rPr>
      <w:color w:val="0563C1" w:themeColor="hyperlink"/>
      <w:u w:val="single"/>
    </w:rPr>
  </w:style>
  <w:style w:type="character" w:customStyle="1" w:styleId="UnresolvedMention">
    <w:name w:val="Unresolved Mention"/>
    <w:basedOn w:val="DefaultParagraphFont"/>
    <w:uiPriority w:val="99"/>
    <w:rsid w:val="00C739CC"/>
    <w:rPr>
      <w:color w:val="605E5C"/>
      <w:shd w:val="clear" w:color="auto" w:fill="E1DFDD"/>
    </w:rPr>
  </w:style>
  <w:style w:type="character" w:customStyle="1" w:styleId="apple-converted-space">
    <w:name w:val="apple-converted-space"/>
    <w:basedOn w:val="DefaultParagraphFont"/>
    <w:rsid w:val="00BD5E72"/>
  </w:style>
  <w:style w:type="character" w:styleId="Strong">
    <w:name w:val="Strong"/>
    <w:basedOn w:val="DefaultParagraphFont"/>
    <w:uiPriority w:val="22"/>
    <w:qFormat/>
    <w:rsid w:val="00BD5E72"/>
    <w:rPr>
      <w:b/>
      <w:bCs/>
    </w:rPr>
  </w:style>
  <w:style w:type="character" w:styleId="FollowedHyperlink">
    <w:name w:val="FollowedHyperlink"/>
    <w:basedOn w:val="DefaultParagraphFont"/>
    <w:uiPriority w:val="99"/>
    <w:semiHidden/>
    <w:unhideWhenUsed/>
    <w:rsid w:val="005D7D36"/>
    <w:rPr>
      <w:color w:val="954F72"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vimeo.com/487628965/949c437a21" TargetMode="External"/><Relationship Id="rId13" Type="http://schemas.openxmlformats.org/officeDocument/2006/relationships/hyperlink" Target="https://www.thinkuknow.co.uk/parents/articles/what-is-live-stream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wf.org.uk/news/iwf-research-on-child-sex-abuse-live-streaming-reveals-98-of-victims-are-13-or-unde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bout.instagram.com/community/parent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newsroom.tiktok.com/en-gb/safety" TargetMode="External"/><Relationship Id="rId4" Type="http://schemas.openxmlformats.org/officeDocument/2006/relationships/settings" Target="settings.xml"/><Relationship Id="rId9" Type="http://schemas.openxmlformats.org/officeDocument/2006/relationships/hyperlink" Target="https://www.commonsensemedia.org" TargetMode="External"/><Relationship Id="rId14" Type="http://schemas.openxmlformats.org/officeDocument/2006/relationships/hyperlink" Target="https://www.internetmatters.org/resources/social-media-advice-hub/"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alan@esafety-advis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xRgKPeIQZ6afXNixaVoTRFYusQ==">AMUW2mVGHNRcsvBzs1Kh0B72lb2a0GvR7u4LaVilWbqyu1HQmO2CBHQPm7+xLGsw+FwQgsA6aY5sxs9zryJcFQol8Q40CRruArDTjh/jTfFCAkQPLUw1f2vzfo4e0WrutYrkIjeRmzB3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310</Words>
  <Characters>1772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Hayes Primary School</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Mackenzie</dc:creator>
  <cp:lastModifiedBy>A Sieber</cp:lastModifiedBy>
  <cp:revision>2</cp:revision>
  <dcterms:created xsi:type="dcterms:W3CDTF">2022-03-03T09:55:00Z</dcterms:created>
  <dcterms:modified xsi:type="dcterms:W3CDTF">2022-03-03T09:55:00Z</dcterms:modified>
</cp:coreProperties>
</file>